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7B4A" w:rsidRPr="00E81C41" w:rsidP="009D7B4A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6"/>
        <w:jc w:val="right"/>
        <w:rPr>
          <w:rFonts w:ascii="Times New Roman" w:hAnsi="Times New Roman"/>
          <w:sz w:val="26"/>
          <w:szCs w:val="26"/>
        </w:rPr>
      </w:pPr>
      <w:r w:rsidRPr="00E81C41">
        <w:rPr>
          <w:color w:val="000000"/>
          <w:sz w:val="26"/>
          <w:szCs w:val="26"/>
        </w:rPr>
        <w:tab/>
      </w:r>
      <w:r w:rsidRPr="00E81C41">
        <w:rPr>
          <w:color w:val="000000"/>
          <w:sz w:val="26"/>
          <w:szCs w:val="26"/>
        </w:rPr>
        <w:tab/>
      </w:r>
      <w:r w:rsidRPr="00E81C41">
        <w:rPr>
          <w:rFonts w:ascii="Times New Roman" w:hAnsi="Times New Roman"/>
          <w:sz w:val="26"/>
          <w:szCs w:val="26"/>
        </w:rPr>
        <w:t>Дело № 2-237- 2110/2026</w:t>
      </w:r>
    </w:p>
    <w:p w:rsidR="009D7B4A" w:rsidRPr="00E81C41" w:rsidP="009D7B4A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6"/>
        <w:jc w:val="right"/>
        <w:rPr>
          <w:rFonts w:ascii="Times New Roman" w:hAnsi="Times New Roman"/>
          <w:sz w:val="26"/>
          <w:szCs w:val="26"/>
        </w:rPr>
      </w:pPr>
      <w:r w:rsidRPr="00E81C41">
        <w:rPr>
          <w:rFonts w:ascii="Times New Roman" w:hAnsi="Times New Roman"/>
          <w:sz w:val="26"/>
          <w:szCs w:val="26"/>
        </w:rPr>
        <w:t>86</w:t>
      </w:r>
      <w:r w:rsidRPr="00E81C41">
        <w:rPr>
          <w:rFonts w:ascii="Times New Roman" w:hAnsi="Times New Roman"/>
          <w:sz w:val="26"/>
          <w:szCs w:val="26"/>
          <w:lang w:val="en-US"/>
        </w:rPr>
        <w:t>MS</w:t>
      </w:r>
      <w:r w:rsidRPr="00E81C41">
        <w:rPr>
          <w:rFonts w:ascii="Times New Roman" w:hAnsi="Times New Roman"/>
          <w:sz w:val="26"/>
          <w:szCs w:val="26"/>
        </w:rPr>
        <w:t xml:space="preserve">0023-01-2025-002477-90                                                                                              </w:t>
      </w:r>
    </w:p>
    <w:p w:rsidR="009D7B4A" w:rsidRPr="00E81C41" w:rsidP="009D7B4A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6"/>
        <w:jc w:val="both"/>
        <w:rPr>
          <w:rFonts w:ascii="Times New Roman" w:hAnsi="Times New Roman"/>
          <w:sz w:val="26"/>
          <w:szCs w:val="26"/>
        </w:rPr>
      </w:pPr>
    </w:p>
    <w:p w:rsidR="009D7B4A" w:rsidRPr="00E81C41" w:rsidP="009D7B4A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6"/>
        <w:jc w:val="center"/>
        <w:rPr>
          <w:rFonts w:ascii="Times New Roman" w:hAnsi="Times New Roman"/>
          <w:b/>
          <w:sz w:val="26"/>
          <w:szCs w:val="26"/>
        </w:rPr>
      </w:pPr>
      <w:r w:rsidRPr="00E81C41">
        <w:rPr>
          <w:rFonts w:ascii="Times New Roman" w:hAnsi="Times New Roman"/>
          <w:b/>
          <w:sz w:val="26"/>
          <w:szCs w:val="26"/>
        </w:rPr>
        <w:t>Р Е Ш Е Н И Е</w:t>
      </w:r>
    </w:p>
    <w:p w:rsidR="009D7B4A" w:rsidRPr="00E81C41" w:rsidP="009D7B4A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6"/>
        <w:jc w:val="center"/>
        <w:rPr>
          <w:rFonts w:ascii="Times New Roman" w:hAnsi="Times New Roman"/>
          <w:b/>
          <w:sz w:val="26"/>
          <w:szCs w:val="26"/>
        </w:rPr>
      </w:pPr>
      <w:r w:rsidRPr="00E81C41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9D7B4A" w:rsidRPr="00E81C41" w:rsidP="009D7B4A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6"/>
        <w:jc w:val="both"/>
        <w:rPr>
          <w:rFonts w:ascii="Times New Roman" w:hAnsi="Times New Roman"/>
          <w:sz w:val="26"/>
          <w:szCs w:val="26"/>
        </w:rPr>
      </w:pPr>
    </w:p>
    <w:p w:rsidR="009D7B4A" w:rsidRPr="00E81C41" w:rsidP="009D7B4A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284"/>
        <w:jc w:val="both"/>
        <w:rPr>
          <w:rFonts w:ascii="Times New Roman" w:hAnsi="Times New Roman"/>
          <w:sz w:val="26"/>
          <w:szCs w:val="26"/>
        </w:rPr>
      </w:pPr>
      <w:r w:rsidRPr="00E81C41">
        <w:rPr>
          <w:rFonts w:ascii="Times New Roman" w:hAnsi="Times New Roman"/>
          <w:sz w:val="26"/>
          <w:szCs w:val="26"/>
        </w:rPr>
        <w:t xml:space="preserve">   26 февраля 2026 года                                                                                           г. Нижневартовск</w:t>
      </w:r>
    </w:p>
    <w:p w:rsidR="009D7B4A" w:rsidRPr="00E81C41" w:rsidP="009D7B4A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6"/>
        <w:jc w:val="both"/>
        <w:rPr>
          <w:rFonts w:ascii="Times New Roman" w:hAnsi="Times New Roman"/>
          <w:sz w:val="26"/>
          <w:szCs w:val="26"/>
        </w:rPr>
      </w:pPr>
      <w:r w:rsidRPr="00E81C41">
        <w:rPr>
          <w:rFonts w:ascii="Times New Roman" w:hAnsi="Times New Roman"/>
          <w:sz w:val="26"/>
          <w:szCs w:val="26"/>
        </w:rPr>
        <w:t>Мировой судья судебного участка № 10 Нижневартовского судебного района города окружного значения Нижневартовска Ханты-Мансийс</w:t>
      </w:r>
      <w:r w:rsidRPr="00E81C41">
        <w:rPr>
          <w:rFonts w:ascii="Times New Roman" w:hAnsi="Times New Roman"/>
          <w:sz w:val="26"/>
          <w:szCs w:val="26"/>
        </w:rPr>
        <w:t>кого автономного округа-Югры Полякова О.С.,</w:t>
      </w:r>
    </w:p>
    <w:p w:rsidR="009D7B4A" w:rsidRPr="00E81C41" w:rsidP="009D7B4A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6"/>
        <w:jc w:val="both"/>
        <w:rPr>
          <w:rFonts w:ascii="Times New Roman" w:hAnsi="Times New Roman"/>
          <w:sz w:val="26"/>
          <w:szCs w:val="26"/>
        </w:rPr>
      </w:pPr>
      <w:r w:rsidRPr="00E81C41">
        <w:rPr>
          <w:rFonts w:ascii="Times New Roman" w:hAnsi="Times New Roman"/>
          <w:sz w:val="26"/>
          <w:szCs w:val="26"/>
        </w:rPr>
        <w:t>при секретаре Каревой В.И.</w:t>
      </w:r>
    </w:p>
    <w:p w:rsidR="009D7B4A" w:rsidRPr="00E81C41" w:rsidP="009D7B4A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6"/>
        <w:jc w:val="both"/>
        <w:rPr>
          <w:rFonts w:ascii="Times New Roman" w:hAnsi="Times New Roman"/>
          <w:sz w:val="26"/>
          <w:szCs w:val="26"/>
        </w:rPr>
      </w:pPr>
      <w:r w:rsidRPr="00E81C41">
        <w:rPr>
          <w:rFonts w:ascii="Times New Roman" w:hAnsi="Times New Roman"/>
          <w:sz w:val="26"/>
          <w:szCs w:val="26"/>
        </w:rPr>
        <w:t>рассмотрев в открытом судебном заседании гражданское дело по иску ПАО «Совкомбанк» к  Ивахиной Кристине Олеговне о взыскании задолженности по кредитному договору,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center"/>
        <w:rPr>
          <w:color w:val="000000"/>
          <w:sz w:val="26"/>
          <w:szCs w:val="26"/>
        </w:rPr>
      </w:pPr>
      <w:r w:rsidRPr="00E81C41">
        <w:rPr>
          <w:sz w:val="26"/>
          <w:szCs w:val="26"/>
        </w:rPr>
        <w:t xml:space="preserve"> </w:t>
      </w:r>
      <w:r w:rsidRPr="00E81C41">
        <w:rPr>
          <w:sz w:val="26"/>
          <w:szCs w:val="26"/>
        </w:rPr>
        <w:br/>
      </w:r>
      <w:r w:rsidRPr="00E81C41">
        <w:rPr>
          <w:color w:val="000000"/>
          <w:sz w:val="26"/>
          <w:szCs w:val="26"/>
        </w:rPr>
        <w:t>УСТАНОВИЛ:</w:t>
      </w:r>
    </w:p>
    <w:p w:rsidR="009D7B4A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center"/>
        <w:rPr>
          <w:color w:val="000000"/>
          <w:sz w:val="26"/>
          <w:szCs w:val="26"/>
        </w:rPr>
      </w:pP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ПАО «</w:t>
      </w:r>
      <w:r w:rsidRPr="00E81C41">
        <w:rPr>
          <w:color w:val="000000"/>
          <w:sz w:val="26"/>
          <w:szCs w:val="26"/>
        </w:rPr>
        <w:t xml:space="preserve">Совокмбанк» обратилось к мировому судье  с указанным иском, мотивируя свои требования тем, что 25.04.2022 </w:t>
      </w:r>
      <w:r w:rsidR="001973C4">
        <w:rPr>
          <w:color w:val="000000"/>
          <w:sz w:val="26"/>
          <w:szCs w:val="26"/>
        </w:rPr>
        <w:t>года</w:t>
      </w:r>
      <w:r w:rsidRPr="00E81C41">
        <w:rPr>
          <w:color w:val="000000"/>
          <w:sz w:val="26"/>
          <w:szCs w:val="26"/>
        </w:rPr>
        <w:t> между ООО «Хоум Кредит энд Финанс Банк» (правопреемник ПАО «Совкомбанк») и Ивахиной К.О. заключен кредитный договор </w:t>
      </w:r>
      <w:r w:rsidRPr="00E81C41">
        <w:rPr>
          <w:rStyle w:val="nomer2"/>
          <w:rFonts w:eastAsiaTheme="majorEastAsia"/>
          <w:color w:val="000000"/>
          <w:sz w:val="26"/>
          <w:szCs w:val="26"/>
        </w:rPr>
        <w:t xml:space="preserve">№ </w:t>
      </w:r>
      <w:r>
        <w:rPr>
          <w:rStyle w:val="nomer2"/>
          <w:rFonts w:eastAsiaTheme="majorEastAsia"/>
          <w:color w:val="000000"/>
          <w:sz w:val="26"/>
          <w:szCs w:val="26"/>
        </w:rPr>
        <w:t>…</w:t>
      </w:r>
      <w:r w:rsidRPr="00E81C41">
        <w:rPr>
          <w:rStyle w:val="nomer2"/>
          <w:rFonts w:eastAsiaTheme="majorEastAsia"/>
          <w:color w:val="000000"/>
          <w:sz w:val="26"/>
          <w:szCs w:val="26"/>
        </w:rPr>
        <w:t>)</w:t>
      </w:r>
      <w:r w:rsidRPr="00E81C41">
        <w:rPr>
          <w:color w:val="000000"/>
          <w:sz w:val="26"/>
          <w:szCs w:val="26"/>
        </w:rPr>
        <w:t>, п</w:t>
      </w:r>
      <w:r w:rsidRPr="00E81C41">
        <w:rPr>
          <w:color w:val="000000"/>
          <w:sz w:val="26"/>
          <w:szCs w:val="26"/>
        </w:rPr>
        <w:t>о условиям которого заемщик принял на себя обязательства в установленные сроки вернуть заемные денежные средства, уплатить проценты за пользование кредитом, комиссии и штрафы. Ответчик воспользовался заемными средствами, не исполнил принятые обязательства,</w:t>
      </w:r>
      <w:r w:rsidRPr="00E81C41">
        <w:rPr>
          <w:color w:val="000000"/>
          <w:sz w:val="26"/>
          <w:szCs w:val="26"/>
        </w:rPr>
        <w:t xml:space="preserve"> в связи с чем, в период с 05.07.2022 года по 24.07.2025 года образовалась задолженность в размере 27540,53 рубля.  Просит взыскать с ответчика задолженность в размере 27540,53 рубля, расходы по уплате государственной пошлины в размере 4 000 рублей.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Предст</w:t>
      </w:r>
      <w:r w:rsidRPr="00E81C41">
        <w:rPr>
          <w:color w:val="000000"/>
          <w:sz w:val="26"/>
          <w:szCs w:val="26"/>
        </w:rPr>
        <w:t>авитель истца в судебное заседание не явился, извещен надлежащим образом, в иске просил дело рассмотреть без его участия.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Ответчик в судебное заседание не явился, о времени и месте рассмотрения дела извещен надлежащим образом. До судебного заседания предст</w:t>
      </w:r>
      <w:r w:rsidRPr="00E81C41">
        <w:rPr>
          <w:color w:val="000000"/>
          <w:sz w:val="26"/>
          <w:szCs w:val="26"/>
        </w:rPr>
        <w:t>авил заявление о применении последствий пропуска срока исковой давности</w:t>
      </w:r>
      <w:r w:rsidRPr="00E81C41" w:rsidR="009D7B4A">
        <w:rPr>
          <w:color w:val="000000"/>
          <w:sz w:val="26"/>
          <w:szCs w:val="26"/>
        </w:rPr>
        <w:t xml:space="preserve">, а также справку об отсутствии кредитных обязательств перед ООО «Хоум кредит энд Финанс банк».  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Суд, изучив материалы гражданского дела, приходит к следующему.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В силу ст. 819 Гражданс</w:t>
      </w:r>
      <w:r w:rsidRPr="00E81C41">
        <w:rPr>
          <w:color w:val="000000"/>
          <w:sz w:val="26"/>
          <w:szCs w:val="26"/>
        </w:rPr>
        <w:t>кого кодекса Российской Федерации по кредитному договору банк или иная кредитная организация (кредитор) обязуется предоставить денежные средства (кредит) заемщику в размере и на условиях, предусмотренных договором, а заемщик обязуется возвратить полученную</w:t>
      </w:r>
      <w:r w:rsidRPr="00E81C41">
        <w:rPr>
          <w:color w:val="000000"/>
          <w:sz w:val="26"/>
          <w:szCs w:val="26"/>
        </w:rPr>
        <w:t xml:space="preserve"> денежную сумму и уплатить проценты на нее.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rStyle w:val="data2"/>
          <w:rFonts w:eastAsiaTheme="majorEastAsia"/>
          <w:color w:val="000000"/>
          <w:sz w:val="26"/>
          <w:szCs w:val="26"/>
        </w:rPr>
        <w:t xml:space="preserve">25.04.2022 года </w:t>
      </w:r>
      <w:r w:rsidRPr="00E81C41">
        <w:rPr>
          <w:color w:val="000000"/>
          <w:sz w:val="26"/>
          <w:szCs w:val="26"/>
        </w:rPr>
        <w:t> между ООО «Хоум Кредит энд Финанс Банк» (правопреемник ПАО «Совкомбанк») и Ивахиной К.О. заключен кредитный договор </w:t>
      </w:r>
      <w:r>
        <w:rPr>
          <w:rStyle w:val="nomer2"/>
          <w:rFonts w:eastAsiaTheme="majorEastAsia"/>
          <w:color w:val="000000"/>
          <w:sz w:val="26"/>
          <w:szCs w:val="26"/>
        </w:rPr>
        <w:t xml:space="preserve">№ </w:t>
      </w:r>
      <w:r w:rsidRPr="00E81C41">
        <w:rPr>
          <w:color w:val="000000"/>
          <w:sz w:val="26"/>
          <w:szCs w:val="26"/>
        </w:rPr>
        <w:t>, по условиям которого ответчику выдана кредитная карта (л.д. 7).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В</w:t>
      </w:r>
      <w:r w:rsidRPr="00E81C41">
        <w:rPr>
          <w:color w:val="000000"/>
          <w:sz w:val="26"/>
          <w:szCs w:val="26"/>
        </w:rPr>
        <w:t xml:space="preserve"> силу п. 1 ст. 809, п. 1 ст. 810 Гражданского кодекса Российской Федерации заемщик обязан возвратить займодавцу полученную сумму займа в срок и в порядке, которые предусмотрены договором займа; если иное не предусмотрено законом или договором займа, займод</w:t>
      </w:r>
      <w:r w:rsidRPr="00E81C41">
        <w:rPr>
          <w:color w:val="000000"/>
          <w:sz w:val="26"/>
          <w:szCs w:val="26"/>
        </w:rPr>
        <w:t>авец имеет право на получение с заемщика процентов за сумму займа в размерах и в порядке, определенных договором.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 xml:space="preserve">Согласно п. 2 ст. 811 Гражданского кодекса Российской Федерации если договором займа предусмотрено возвращение займа по частям (в рассрочку), </w:t>
      </w:r>
      <w:r w:rsidRPr="00E81C41">
        <w:rPr>
          <w:color w:val="000000"/>
          <w:sz w:val="26"/>
          <w:szCs w:val="26"/>
        </w:rPr>
        <w:t xml:space="preserve">то при нарушении заемщиком срока, установленного для возврата очередной части займа, займодавец вправе </w:t>
      </w:r>
      <w:r w:rsidRPr="00E81C41">
        <w:rPr>
          <w:color w:val="000000"/>
          <w:sz w:val="26"/>
          <w:szCs w:val="26"/>
        </w:rPr>
        <w:t>потребовать досрочного возврата всей оставшейся суммы займа месте с причитающимися процентами.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 xml:space="preserve">Согласно ст. ст. 309, 310 Гражданского кодекса Российской </w:t>
      </w:r>
      <w:r w:rsidRPr="00E81C41">
        <w:rPr>
          <w:color w:val="000000"/>
          <w:sz w:val="26"/>
          <w:szCs w:val="26"/>
        </w:rPr>
        <w:t>Федерации обязательства должны исполняться надлежащим образом в соответствии с условиями обязательств и требованиями закона, иных правовых актов, а при отсутствии таких условий и требований – в соответствии с обычаями делового оборота или иными обычно пред</w:t>
      </w:r>
      <w:r w:rsidRPr="00E81C41">
        <w:rPr>
          <w:color w:val="000000"/>
          <w:sz w:val="26"/>
          <w:szCs w:val="26"/>
        </w:rPr>
        <w:t>ъявляемыми требованиями. Односторонний отказ от исполнения обязательства недопустим.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 xml:space="preserve">Ответственность заемщика за ненадлежащее исполнение условий договора предусмотрена п. 12 кредитного договора и составляет </w:t>
      </w:r>
      <w:r w:rsidRPr="00E81C41" w:rsidR="009D6EFD">
        <w:rPr>
          <w:color w:val="000000"/>
          <w:sz w:val="26"/>
          <w:szCs w:val="26"/>
        </w:rPr>
        <w:t>за просрочку платежа с первого дня и до выставления требования -0,055% в день, за просрочку требования 0,1% в день</w:t>
      </w:r>
      <w:r w:rsidRPr="00E81C41">
        <w:rPr>
          <w:color w:val="000000"/>
          <w:sz w:val="26"/>
          <w:szCs w:val="26"/>
        </w:rPr>
        <w:t>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Как следует из материалов дела, ответчик не исполнял свои обязательства по договору, не осуществлял погашение кредита, не уплачивала проценты за пользование кредитом.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В силу п. 1 ст. 330 Гр</w:t>
      </w:r>
      <w:r w:rsidRPr="00E81C41">
        <w:rPr>
          <w:color w:val="000000"/>
          <w:sz w:val="26"/>
          <w:szCs w:val="26"/>
        </w:rPr>
        <w:t>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</w:t>
      </w:r>
      <w:r w:rsidRPr="00E81C41">
        <w:rPr>
          <w:color w:val="000000"/>
          <w:sz w:val="26"/>
          <w:szCs w:val="26"/>
        </w:rPr>
        <w:t>ае просрочки исполнения. По требованию об уплате неустойки кредитор не обязан доказывать причинение ему убытков.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Из представленной истцом справки о размере задолженности и расчета следует, что задолженность по договору составила</w:t>
      </w:r>
      <w:r w:rsidR="001973C4">
        <w:rPr>
          <w:color w:val="000000"/>
          <w:sz w:val="26"/>
          <w:szCs w:val="26"/>
        </w:rPr>
        <w:t xml:space="preserve"> </w:t>
      </w:r>
      <w:r w:rsidRPr="00E81C41" w:rsidR="009D6EFD">
        <w:rPr>
          <w:color w:val="000000"/>
          <w:sz w:val="26"/>
          <w:szCs w:val="26"/>
        </w:rPr>
        <w:t>27540,53</w:t>
      </w:r>
      <w:r w:rsidRPr="00E81C41">
        <w:rPr>
          <w:color w:val="000000"/>
          <w:sz w:val="26"/>
          <w:szCs w:val="26"/>
        </w:rPr>
        <w:t xml:space="preserve"> рубля, из которых:</w:t>
      </w:r>
      <w:r w:rsidRPr="00E81C41">
        <w:rPr>
          <w:color w:val="000000"/>
          <w:sz w:val="26"/>
          <w:szCs w:val="26"/>
        </w:rPr>
        <w:t xml:space="preserve"> основной долг – </w:t>
      </w:r>
      <w:r w:rsidRPr="00E81C41" w:rsidR="004F5993">
        <w:rPr>
          <w:color w:val="000000"/>
          <w:sz w:val="26"/>
          <w:szCs w:val="26"/>
        </w:rPr>
        <w:t>22020,34</w:t>
      </w:r>
      <w:r w:rsidRPr="00E81C41">
        <w:rPr>
          <w:color w:val="000000"/>
          <w:sz w:val="26"/>
          <w:szCs w:val="26"/>
        </w:rPr>
        <w:t xml:space="preserve"> рублей, проценты – </w:t>
      </w:r>
      <w:r w:rsidRPr="00E81C41" w:rsidR="004F5993">
        <w:rPr>
          <w:color w:val="000000"/>
          <w:sz w:val="26"/>
          <w:szCs w:val="26"/>
        </w:rPr>
        <w:t>4310, 69 рублей</w:t>
      </w:r>
      <w:r w:rsidRPr="00E81C41">
        <w:rPr>
          <w:color w:val="000000"/>
          <w:sz w:val="26"/>
          <w:szCs w:val="26"/>
        </w:rPr>
        <w:t xml:space="preserve">, штрафы – </w:t>
      </w:r>
      <w:r w:rsidRPr="00E81C41" w:rsidR="004F5993">
        <w:rPr>
          <w:color w:val="000000"/>
          <w:sz w:val="26"/>
          <w:szCs w:val="26"/>
        </w:rPr>
        <w:t>212,50</w:t>
      </w:r>
      <w:r w:rsidRPr="00E81C41">
        <w:rPr>
          <w:color w:val="000000"/>
          <w:sz w:val="26"/>
          <w:szCs w:val="26"/>
        </w:rPr>
        <w:t xml:space="preserve"> рублей</w:t>
      </w:r>
      <w:r w:rsidRPr="00E81C41" w:rsidR="004F5993">
        <w:rPr>
          <w:color w:val="000000"/>
          <w:sz w:val="26"/>
          <w:szCs w:val="26"/>
        </w:rPr>
        <w:t>, иные комиссии 997 рублей</w:t>
      </w:r>
      <w:r w:rsidRPr="00E81C41">
        <w:rPr>
          <w:color w:val="000000"/>
          <w:sz w:val="26"/>
          <w:szCs w:val="26"/>
        </w:rPr>
        <w:t xml:space="preserve"> (л.д. </w:t>
      </w:r>
      <w:r w:rsidRPr="00E81C41" w:rsidR="004F5993">
        <w:rPr>
          <w:color w:val="000000"/>
          <w:sz w:val="26"/>
          <w:szCs w:val="26"/>
        </w:rPr>
        <w:t>4-5</w:t>
      </w:r>
      <w:r w:rsidRPr="00E81C41">
        <w:rPr>
          <w:color w:val="000000"/>
          <w:sz w:val="26"/>
          <w:szCs w:val="26"/>
        </w:rPr>
        <w:t>).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Ответчиком заявлено ходатайство о пропуске истцом срока исковой давности.</w:t>
      </w:r>
    </w:p>
    <w:p w:rsidR="0015523D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 xml:space="preserve">Истец в своем отзыве на ходатайство ответчика о применении </w:t>
      </w:r>
      <w:r w:rsidRPr="00E81C41">
        <w:rPr>
          <w:color w:val="000000"/>
          <w:sz w:val="26"/>
          <w:szCs w:val="26"/>
        </w:rPr>
        <w:t>срока исковой давности указал, что срок исковой давности в данном случае не пропущен в виду того, что срок действия  лимита кредитования согласно условиям договора бессрочный. По обязательствам, срок исполнения которых не определен или определен моментом в</w:t>
      </w:r>
      <w:r w:rsidRPr="00E81C41">
        <w:rPr>
          <w:color w:val="000000"/>
          <w:sz w:val="26"/>
          <w:szCs w:val="26"/>
        </w:rPr>
        <w:t xml:space="preserve">остребования, срок исковой давности начинает течь со дня предъявления кредитором требования об исполнении обязательств, а если должнику предоставляется срок для исполнения такого требования, исчисление срока исковой давности начинается по окончании срока, </w:t>
      </w:r>
      <w:r w:rsidRPr="00E81C41">
        <w:rPr>
          <w:color w:val="000000"/>
          <w:sz w:val="26"/>
          <w:szCs w:val="26"/>
        </w:rPr>
        <w:t xml:space="preserve">предъявляемого для исполнения такого требования.  Досудебное уведомление направлено должнику в 2023 года.  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В соответствии со статьей 196 Гражданского кодекса Российской Федерации общий срок исковой давности устанавливается в три года.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В пункте 24 постанов</w:t>
      </w:r>
      <w:r w:rsidRPr="00E81C41">
        <w:rPr>
          <w:color w:val="000000"/>
          <w:sz w:val="26"/>
          <w:szCs w:val="26"/>
        </w:rPr>
        <w:t xml:space="preserve">ления Пленума Верховного Суда Российской Федерации </w:t>
      </w:r>
      <w:r w:rsidRPr="00E81C41" w:rsidR="004F5993">
        <w:rPr>
          <w:color w:val="000000"/>
          <w:sz w:val="26"/>
          <w:szCs w:val="26"/>
          <w:shd w:val="clear" w:color="auto" w:fill="FFFFFF"/>
        </w:rPr>
        <w:t xml:space="preserve">от </w:t>
      </w:r>
      <w:r w:rsidRPr="00E81C41" w:rsidR="004F5993">
        <w:rPr>
          <w:sz w:val="26"/>
          <w:szCs w:val="26"/>
        </w:rPr>
        <w:t xml:space="preserve">12.11.2001г № 15 </w:t>
      </w:r>
      <w:r w:rsidRPr="00E81C41">
        <w:rPr>
          <w:color w:val="000000"/>
          <w:sz w:val="26"/>
          <w:szCs w:val="26"/>
        </w:rPr>
        <w:t xml:space="preserve">"О некоторых вопросах, связанных с применением норм Гражданского кодекса Российской Федерации об исковой давности" разъяснено, что по смыслу пункта 1 статьи 200 Гражданского кодекса </w:t>
      </w:r>
      <w:r w:rsidRPr="00E81C41">
        <w:rPr>
          <w:color w:val="000000"/>
          <w:sz w:val="26"/>
          <w:szCs w:val="26"/>
        </w:rPr>
        <w:t>Российской Федерации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Срок давности по искам о просроченных повременных платеж</w:t>
      </w:r>
      <w:r w:rsidRPr="00E81C41">
        <w:rPr>
          <w:color w:val="000000"/>
          <w:sz w:val="26"/>
          <w:szCs w:val="26"/>
        </w:rPr>
        <w:t>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Из приведенных норм материального закона и разъяснения Пленума Верховного Суда Российской Федерации следует, что срок исковой дав</w:t>
      </w:r>
      <w:r w:rsidRPr="00E81C41">
        <w:rPr>
          <w:color w:val="000000"/>
          <w:sz w:val="26"/>
          <w:szCs w:val="26"/>
        </w:rPr>
        <w:t>ности по требованиям о возврате заемных денежных средств, погашение которых в соответствии с условиями договора осуществляется периодическими платежами, исчисляется отдельно по каждому платежу с момента его просрочки.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По положению статьи 200 Гражданского к</w:t>
      </w:r>
      <w:r w:rsidRPr="00E81C41">
        <w:rPr>
          <w:color w:val="000000"/>
          <w:sz w:val="26"/>
          <w:szCs w:val="26"/>
        </w:rPr>
        <w:t xml:space="preserve">одекса Российской Федерации, если законом не установлено иное, течение срока исковой давности начинается со дня, когда </w:t>
      </w:r>
      <w:r w:rsidRPr="00E81C41">
        <w:rPr>
          <w:color w:val="000000"/>
          <w:sz w:val="26"/>
          <w:szCs w:val="26"/>
        </w:rPr>
        <w:t xml:space="preserve">лицо узнало или должно было узнать о нарушении своего права и о том, кто является надлежащим ответчиком по иску о защите этого права. По </w:t>
      </w:r>
      <w:r w:rsidRPr="00E81C41">
        <w:rPr>
          <w:color w:val="000000"/>
          <w:sz w:val="26"/>
          <w:szCs w:val="26"/>
        </w:rPr>
        <w:t>обязательствам с определенным сроком исполнения течение срока исковой давности начинается по окончании срока исполнения. По обязательствам, срок исполнения которых не определен или определен моментом востребования, срок исковой давности начинает течь со дн</w:t>
      </w:r>
      <w:r w:rsidRPr="00E81C41">
        <w:rPr>
          <w:color w:val="000000"/>
          <w:sz w:val="26"/>
          <w:szCs w:val="26"/>
        </w:rPr>
        <w:t>я предъявления кредитором требования об исполнении обязательства.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Согласно правовой позиции, изложенной в пункте 3 постановления Пленума Верховного Суда Российской Федерации от </w:t>
      </w:r>
      <w:r w:rsidRPr="00E81C41" w:rsidR="004F5993">
        <w:rPr>
          <w:color w:val="000000"/>
          <w:sz w:val="26"/>
          <w:szCs w:val="26"/>
          <w:shd w:val="clear" w:color="auto" w:fill="FFFFFF"/>
        </w:rPr>
        <w:t xml:space="preserve">29.09.2015 N 43 </w:t>
      </w:r>
      <w:r w:rsidRPr="00E81C41">
        <w:rPr>
          <w:color w:val="000000"/>
          <w:sz w:val="26"/>
          <w:szCs w:val="26"/>
        </w:rPr>
        <w:t>«О некоторых вопросах, связанных с применением норм Гражданског</w:t>
      </w:r>
      <w:r w:rsidRPr="00E81C41">
        <w:rPr>
          <w:color w:val="000000"/>
          <w:sz w:val="26"/>
          <w:szCs w:val="26"/>
        </w:rPr>
        <w:t>о Кодекса Российской Федерации об исковой давности» течение исковой давности по требованиям юридического лица начинается со дня, когда лицо, обладающее правом самостоятельно или совместно с иными лицами действовать от имени юридического лица, узнало или до</w:t>
      </w:r>
      <w:r w:rsidRPr="00E81C41">
        <w:rPr>
          <w:color w:val="000000"/>
          <w:sz w:val="26"/>
          <w:szCs w:val="26"/>
        </w:rPr>
        <w:t>лжно было узнать о нарушении права юридического лица и о том, кто является надлежащим ответчиком (пункт 1 статьи 200 ГК РФ). Изменение состава органов юридического лица не влияет на определение начала течения срока исковой давности.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В соответствии с абз. 2</w:t>
      </w:r>
      <w:r w:rsidRPr="00E81C41">
        <w:rPr>
          <w:color w:val="000000"/>
          <w:sz w:val="26"/>
          <w:szCs w:val="26"/>
        </w:rPr>
        <w:t xml:space="preserve"> пункта 26 указанного постановления согласно пункту 1 статьи 207 Гражданского кодекса Российской Федерации с истечением срока исковой давности по главному требованию считается истекшим срок исковой давности и по дополнительным требованиям (проценты, неусто</w:t>
      </w:r>
      <w:r w:rsidRPr="00E81C41">
        <w:rPr>
          <w:color w:val="000000"/>
          <w:sz w:val="26"/>
          <w:szCs w:val="26"/>
        </w:rPr>
        <w:t>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</w:t>
      </w:r>
      <w:r w:rsidRPr="00E81C41">
        <w:rPr>
          <w:color w:val="000000"/>
          <w:sz w:val="26"/>
          <w:szCs w:val="26"/>
        </w:rPr>
        <w:t>бованию.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</w:t>
      </w:r>
      <w:r w:rsidRPr="00E81C41">
        <w:rPr>
          <w:color w:val="000000"/>
          <w:sz w:val="26"/>
          <w:szCs w:val="26"/>
        </w:rPr>
        <w:t>и суд вправе отказать в удовлетворении требования только по этим мотивам, без исследования иных обстоятельств дела (п.15 Постановления).</w:t>
      </w:r>
    </w:p>
    <w:p w:rsidR="004F5993" w:rsidRPr="00E81C41" w:rsidP="004F5993">
      <w:pPr>
        <w:spacing w:after="0" w:line="240" w:lineRule="auto"/>
        <w:ind w:left="-426" w:right="-142" w:firstLine="567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E81C41">
        <w:rPr>
          <w:rFonts w:ascii="Times New Roman" w:hAnsi="Times New Roman"/>
          <w:noProof/>
          <w:sz w:val="26"/>
          <w:szCs w:val="26"/>
          <w:lang w:eastAsia="ru-RU"/>
        </w:rPr>
        <w:t>Как разъяснено в Постановлении Пленума Верховного Суда Российской Федерации от  29 сентября 2015 года № 43 «О некоторых</w:t>
      </w:r>
      <w:r w:rsidRPr="00E81C41">
        <w:rPr>
          <w:rFonts w:ascii="Times New Roman" w:hAnsi="Times New Roman"/>
          <w:noProof/>
          <w:sz w:val="26"/>
          <w:szCs w:val="26"/>
          <w:lang w:eastAsia="ru-RU"/>
        </w:rPr>
        <w:t xml:space="preserve"> вопросах, связанных с применением норм Гражданского кодекса Российской Федерации об исковой давности», в силу пункта 1 статьи 204 ГК РФ срок исковой давности не течет с момента обращения за судебной защитой, в том числе со дня подачи заявления о вынесении</w:t>
      </w:r>
      <w:r w:rsidRPr="00E81C41">
        <w:rPr>
          <w:rFonts w:ascii="Times New Roman" w:hAnsi="Times New Roman"/>
          <w:noProof/>
          <w:sz w:val="26"/>
          <w:szCs w:val="26"/>
          <w:lang w:eastAsia="ru-RU"/>
        </w:rPr>
        <w:t xml:space="preserve"> судебного приказа либо обращения в третейский суд, если такое заявление было принято к производству  (пункт 17).</w:t>
      </w:r>
    </w:p>
    <w:p w:rsidR="004F5993" w:rsidRPr="00E81C41" w:rsidP="004F5993">
      <w:pPr>
        <w:spacing w:after="0" w:line="240" w:lineRule="auto"/>
        <w:ind w:left="-426" w:right="-142" w:firstLine="567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E81C41">
        <w:rPr>
          <w:rFonts w:ascii="Times New Roman" w:hAnsi="Times New Roman"/>
          <w:noProof/>
          <w:sz w:val="26"/>
          <w:szCs w:val="26"/>
          <w:lang w:eastAsia="ru-RU"/>
        </w:rPr>
        <w:t>По смыслу статьи 204 ГК РФ начавшееся до предъявления иска течение срока исковой давности продолжается лишь в случаях оставления заявления без</w:t>
      </w:r>
      <w:r w:rsidRPr="00E81C41">
        <w:rPr>
          <w:rFonts w:ascii="Times New Roman" w:hAnsi="Times New Roman"/>
          <w:noProof/>
          <w:sz w:val="26"/>
          <w:szCs w:val="26"/>
          <w:lang w:eastAsia="ru-RU"/>
        </w:rPr>
        <w:t xml:space="preserve">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4F5993" w:rsidRPr="00E81C41" w:rsidP="004F5993">
      <w:pPr>
        <w:spacing w:after="0" w:line="240" w:lineRule="auto"/>
        <w:ind w:left="-426" w:right="-142" w:firstLine="567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E81C41">
        <w:rPr>
          <w:rFonts w:ascii="Times New Roman" w:hAnsi="Times New Roman"/>
          <w:noProof/>
          <w:sz w:val="26"/>
          <w:szCs w:val="26"/>
          <w:lang w:eastAsia="ru-RU"/>
        </w:rPr>
        <w:t xml:space="preserve">В случае </w:t>
      </w:r>
      <w:r w:rsidRPr="00E81C41">
        <w:rPr>
          <w:rFonts w:ascii="Times New Roman" w:hAnsi="Times New Roman"/>
          <w:noProof/>
          <w:sz w:val="26"/>
          <w:szCs w:val="26"/>
          <w:lang w:eastAsia="ru-RU"/>
        </w:rPr>
        <w:t>прекращения производства по делу по указанным выше основаниям, а также в случае отмены судебного приказа, если не истекшая часть срока исковой давности составляет менее шести месяцев, она удлиняется до шести месяцев (пункт 1 статьи 6, пункт 3 статьи 204 ГК</w:t>
      </w:r>
      <w:r w:rsidRPr="00E81C41">
        <w:rPr>
          <w:rFonts w:ascii="Times New Roman" w:hAnsi="Times New Roman"/>
          <w:noProof/>
          <w:sz w:val="26"/>
          <w:szCs w:val="26"/>
          <w:lang w:eastAsia="ru-RU"/>
        </w:rPr>
        <w:t xml:space="preserve"> РФ) (пункт 18 Постановления Пленума).</w:t>
      </w:r>
    </w:p>
    <w:p w:rsidR="004F5993" w:rsidRPr="00E81C41" w:rsidP="004F5993">
      <w:pPr>
        <w:spacing w:after="0" w:line="240" w:lineRule="auto"/>
        <w:ind w:left="-426" w:right="-142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E81C41">
        <w:rPr>
          <w:rFonts w:ascii="Times New Roman" w:hAnsi="Times New Roman"/>
          <w:noProof/>
          <w:sz w:val="26"/>
          <w:szCs w:val="26"/>
          <w:lang w:eastAsia="ru-RU"/>
        </w:rPr>
        <w:t xml:space="preserve">       Истец обращался с заявлением о вынесении судебного приказа о взыскании с Ивахиной К.О.. задолженности по договору. Согласно штампу на почтвом конверте заявление направлено 23.10.2023 года. Судебный приказ был в</w:t>
      </w:r>
      <w:r w:rsidRPr="00E81C41">
        <w:rPr>
          <w:rFonts w:ascii="Times New Roman" w:hAnsi="Times New Roman"/>
          <w:noProof/>
          <w:sz w:val="26"/>
          <w:szCs w:val="26"/>
          <w:lang w:eastAsia="ru-RU"/>
        </w:rPr>
        <w:t xml:space="preserve">ынесен  07.11.2023 года  и по заявлению должника был отменен определением от </w:t>
      </w:r>
      <w:r w:rsidRPr="00E81C41" w:rsidR="004846DE">
        <w:rPr>
          <w:rFonts w:ascii="Times New Roman" w:hAnsi="Times New Roman"/>
          <w:noProof/>
          <w:sz w:val="26"/>
          <w:szCs w:val="26"/>
          <w:lang w:eastAsia="ru-RU"/>
        </w:rPr>
        <w:t xml:space="preserve">12.07.2024 </w:t>
      </w:r>
      <w:r w:rsidRPr="00E81C41">
        <w:rPr>
          <w:rFonts w:ascii="Times New Roman" w:hAnsi="Times New Roman"/>
          <w:noProof/>
          <w:sz w:val="26"/>
          <w:szCs w:val="26"/>
          <w:lang w:eastAsia="ru-RU"/>
        </w:rPr>
        <w:t xml:space="preserve"> года. В связи с чем у взыскателя возникло право обращения с указанными требованиями в порядке искового производства.  </w:t>
      </w:r>
    </w:p>
    <w:p w:rsidR="004F5993" w:rsidRPr="00E81C41" w:rsidP="004F5993">
      <w:pPr>
        <w:spacing w:after="0" w:line="240" w:lineRule="auto"/>
        <w:ind w:left="-426" w:right="-142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E81C41">
        <w:rPr>
          <w:rFonts w:ascii="Times New Roman" w:hAnsi="Times New Roman"/>
          <w:noProof/>
          <w:sz w:val="26"/>
          <w:szCs w:val="26"/>
          <w:lang w:eastAsia="ru-RU"/>
        </w:rPr>
        <w:t xml:space="preserve">       С иском истец обратился </w:t>
      </w:r>
      <w:r w:rsidRPr="00E81C41" w:rsidR="004846DE">
        <w:rPr>
          <w:rFonts w:ascii="Times New Roman" w:hAnsi="Times New Roman"/>
          <w:noProof/>
          <w:sz w:val="26"/>
          <w:szCs w:val="26"/>
          <w:lang w:eastAsia="ru-RU"/>
        </w:rPr>
        <w:t>согласно штампу на почтовом конерте 01.08.2025 года,</w:t>
      </w:r>
      <w:r w:rsidRPr="00E81C41">
        <w:rPr>
          <w:rFonts w:ascii="Times New Roman" w:hAnsi="Times New Roman"/>
          <w:noProof/>
          <w:sz w:val="26"/>
          <w:szCs w:val="26"/>
          <w:lang w:eastAsia="ru-RU"/>
        </w:rPr>
        <w:t xml:space="preserve"> то есть за пределами шестимесячного срока со дня отмены судебного приказа, следовательно, срок исковой давности подлежит исчислению в общем порядке.</w:t>
      </w:r>
    </w:p>
    <w:p w:rsidR="004846DE" w:rsidP="004846DE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Согласно представленной ПАО «Совкомбанк» выписке по счету последняя опе</w:t>
      </w:r>
      <w:r w:rsidRPr="00E81C41">
        <w:rPr>
          <w:color w:val="000000"/>
          <w:sz w:val="26"/>
          <w:szCs w:val="26"/>
        </w:rPr>
        <w:t>рация по счету Ивахиной К.О. произведена 28.05.2022 года. Платежи по кредитному договору Ивахиной К.О. не производились. (л.д. 6).</w:t>
      </w:r>
    </w:p>
    <w:p w:rsidR="00137407" w:rsidRPr="00137407" w:rsidP="0013740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137407">
        <w:rPr>
          <w:color w:val="000000"/>
          <w:sz w:val="26"/>
          <w:szCs w:val="26"/>
        </w:rPr>
        <w:t>Принимая во внимание, что требования истца вытекают из договора о предоставлении кредита путем выпуска и обслуживания банковс</w:t>
      </w:r>
      <w:r w:rsidRPr="00137407">
        <w:rPr>
          <w:color w:val="000000"/>
          <w:sz w:val="26"/>
          <w:szCs w:val="26"/>
        </w:rPr>
        <w:t>кой кредитной карты, а график погашения кредита отсутствует, в данном случае дата внесения последнего платежа имеет существенное юридическое значение для применения исковой давности.</w:t>
      </w:r>
    </w:p>
    <w:p w:rsidR="00137407" w:rsidRPr="00137407" w:rsidP="004846DE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137407">
        <w:rPr>
          <w:color w:val="000000"/>
          <w:sz w:val="26"/>
          <w:szCs w:val="26"/>
        </w:rPr>
        <w:t xml:space="preserve">Таким образом, поскольку последняя операция по счету произведена </w:t>
      </w:r>
      <w:r>
        <w:rPr>
          <w:color w:val="000000"/>
          <w:sz w:val="26"/>
          <w:szCs w:val="26"/>
        </w:rPr>
        <w:t>28.05.20</w:t>
      </w:r>
      <w:r>
        <w:rPr>
          <w:color w:val="000000"/>
          <w:sz w:val="26"/>
          <w:szCs w:val="26"/>
        </w:rPr>
        <w:t xml:space="preserve">22, </w:t>
      </w:r>
      <w:r w:rsidRPr="00137407">
        <w:rPr>
          <w:color w:val="000000"/>
          <w:sz w:val="26"/>
          <w:szCs w:val="26"/>
        </w:rPr>
        <w:t xml:space="preserve"> тарифами банка предусмотрен обязательный ежемесячный минимальный платеж</w:t>
      </w:r>
      <w:r>
        <w:rPr>
          <w:color w:val="000000"/>
          <w:sz w:val="26"/>
          <w:szCs w:val="26"/>
        </w:rPr>
        <w:t xml:space="preserve"> (п</w:t>
      </w:r>
      <w:r w:rsidRPr="00E81C41">
        <w:rPr>
          <w:color w:val="000000"/>
          <w:sz w:val="26"/>
          <w:szCs w:val="26"/>
        </w:rPr>
        <w:t>латежный период начинается 5 числа каждого месяца</w:t>
      </w:r>
      <w:r>
        <w:rPr>
          <w:color w:val="000000"/>
          <w:sz w:val="26"/>
          <w:szCs w:val="26"/>
        </w:rPr>
        <w:t>),</w:t>
      </w:r>
      <w:r w:rsidRPr="00E81C4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137407">
        <w:rPr>
          <w:color w:val="000000"/>
          <w:sz w:val="26"/>
          <w:szCs w:val="26"/>
        </w:rPr>
        <w:t xml:space="preserve">к моменту обращения </w:t>
      </w:r>
      <w:r>
        <w:rPr>
          <w:color w:val="000000"/>
          <w:sz w:val="26"/>
          <w:szCs w:val="26"/>
        </w:rPr>
        <w:t>с исковым заявлением</w:t>
      </w:r>
      <w:r w:rsidRPr="00137407">
        <w:rPr>
          <w:color w:val="000000"/>
          <w:sz w:val="26"/>
          <w:szCs w:val="26"/>
        </w:rPr>
        <w:t>, срок исковой давности пропущен.</w:t>
      </w:r>
      <w:r>
        <w:rPr>
          <w:color w:val="000000"/>
          <w:sz w:val="26"/>
          <w:szCs w:val="26"/>
        </w:rPr>
        <w:t xml:space="preserve"> </w:t>
      </w:r>
      <w:r w:rsidRPr="00137407">
        <w:rPr>
          <w:color w:val="000000"/>
          <w:sz w:val="26"/>
          <w:szCs w:val="26"/>
        </w:rPr>
        <w:t xml:space="preserve">(Определение Судебной коллегии по гражданским </w:t>
      </w:r>
      <w:r w:rsidRPr="00137407">
        <w:rPr>
          <w:color w:val="000000"/>
          <w:sz w:val="26"/>
          <w:szCs w:val="26"/>
        </w:rPr>
        <w:t>делам Верховного Суда Российской Федерации от 11.07.2023 N 41-КГ23-21-К4)</w:t>
      </w:r>
      <w:r w:rsidR="00747BC2">
        <w:rPr>
          <w:color w:val="000000"/>
          <w:sz w:val="26"/>
          <w:szCs w:val="26"/>
        </w:rPr>
        <w:t>.</w:t>
      </w:r>
    </w:p>
    <w:p w:rsidR="00137407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137407">
        <w:rPr>
          <w:color w:val="000000"/>
          <w:sz w:val="26"/>
          <w:szCs w:val="26"/>
        </w:rPr>
        <w:t>Таким образом, за недоказанностью иного, суд приходит к выводу, что требования заявлены по окончании срока исковой давности, в связи с чем оснований для удовлетворения требований не</w:t>
      </w:r>
      <w:r w:rsidRPr="00137407">
        <w:rPr>
          <w:color w:val="000000"/>
          <w:sz w:val="26"/>
          <w:szCs w:val="26"/>
        </w:rPr>
        <w:t xml:space="preserve"> имеется.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Руководствуясь ст. ст. 194-199 Гражданского процессуального кодекса Российской Федерации, суд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center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>РЕШИЛ:</w:t>
      </w:r>
    </w:p>
    <w:p w:rsidR="00A83C8E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center"/>
        <w:rPr>
          <w:color w:val="000000"/>
          <w:sz w:val="26"/>
          <w:szCs w:val="26"/>
        </w:rPr>
      </w:pPr>
    </w:p>
    <w:p w:rsidR="00747BC2" w:rsidRPr="00E81C41" w:rsidP="00747BC2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удовлетворении и</w:t>
      </w:r>
      <w:r w:rsidRPr="00E81C41" w:rsidR="00D015A4">
        <w:rPr>
          <w:color w:val="000000"/>
          <w:sz w:val="26"/>
          <w:szCs w:val="26"/>
        </w:rPr>
        <w:t>сковы</w:t>
      </w:r>
      <w:r>
        <w:rPr>
          <w:color w:val="000000"/>
          <w:sz w:val="26"/>
          <w:szCs w:val="26"/>
        </w:rPr>
        <w:t>х</w:t>
      </w:r>
      <w:r w:rsidRPr="00E81C41" w:rsidR="00D015A4">
        <w:rPr>
          <w:color w:val="000000"/>
          <w:sz w:val="26"/>
          <w:szCs w:val="26"/>
        </w:rPr>
        <w:t xml:space="preserve"> требовани</w:t>
      </w:r>
      <w:r>
        <w:rPr>
          <w:color w:val="000000"/>
          <w:sz w:val="26"/>
          <w:szCs w:val="26"/>
        </w:rPr>
        <w:t>й</w:t>
      </w:r>
      <w:r w:rsidRPr="00E81C41" w:rsidR="00D015A4">
        <w:rPr>
          <w:color w:val="000000"/>
          <w:sz w:val="26"/>
          <w:szCs w:val="26"/>
        </w:rPr>
        <w:t xml:space="preserve"> </w:t>
      </w:r>
      <w:r w:rsidRPr="00E81C41" w:rsidR="00DC0AC9">
        <w:rPr>
          <w:color w:val="000000"/>
          <w:sz w:val="26"/>
          <w:szCs w:val="26"/>
        </w:rPr>
        <w:t xml:space="preserve">ПАО «Совкомбанк» к Ивахиной Кристине Олеговне </w:t>
      </w:r>
      <w:r w:rsidRPr="00E81C41" w:rsidR="00D015A4">
        <w:rPr>
          <w:color w:val="000000"/>
          <w:sz w:val="26"/>
          <w:szCs w:val="26"/>
        </w:rPr>
        <w:t>о взыскании задолженности по кредитному договору</w:t>
      </w:r>
      <w:r w:rsidRPr="00E81C41" w:rsidR="00DC0AC9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 xml:space="preserve">отказать. </w:t>
      </w:r>
    </w:p>
    <w:p w:rsidR="00A83C8E" w:rsidRPr="00E81C41" w:rsidP="00A83C8E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 xml:space="preserve">Мотивированное решение составлено </w:t>
      </w:r>
      <w:r w:rsidR="001973C4">
        <w:rPr>
          <w:color w:val="000000"/>
          <w:sz w:val="26"/>
          <w:szCs w:val="26"/>
        </w:rPr>
        <w:t>05</w:t>
      </w:r>
      <w:r w:rsidRPr="00E81C41">
        <w:rPr>
          <w:color w:val="000000"/>
          <w:sz w:val="26"/>
          <w:szCs w:val="26"/>
        </w:rPr>
        <w:t>.03.2026 года.</w:t>
      </w:r>
    </w:p>
    <w:p w:rsidR="00D015A4" w:rsidRPr="00E81C41" w:rsidP="009D7B4A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 w:rsidRPr="00E81C41">
        <w:rPr>
          <w:color w:val="000000"/>
          <w:sz w:val="26"/>
          <w:szCs w:val="26"/>
        </w:rPr>
        <w:t xml:space="preserve">Решение суда может быть обжаловано в суд </w:t>
      </w:r>
      <w:r w:rsidRPr="00E81C41" w:rsidR="00A83C8E">
        <w:rPr>
          <w:color w:val="000000"/>
          <w:sz w:val="26"/>
          <w:szCs w:val="26"/>
        </w:rPr>
        <w:t xml:space="preserve">Нижневартовский городской суд </w:t>
      </w:r>
      <w:r w:rsidRPr="00E81C41">
        <w:rPr>
          <w:color w:val="000000"/>
          <w:sz w:val="26"/>
          <w:szCs w:val="26"/>
        </w:rPr>
        <w:t xml:space="preserve">Ханты-Мансийского автономного округа – Югры в течение одного месяца после вынесения решения в окончательной форме через </w:t>
      </w:r>
      <w:r w:rsidRPr="00E81C41" w:rsidR="00A83C8E">
        <w:rPr>
          <w:color w:val="000000"/>
          <w:sz w:val="26"/>
          <w:szCs w:val="26"/>
        </w:rPr>
        <w:t>мирового судью судебного участка № 10</w:t>
      </w:r>
      <w:r w:rsidRPr="00E81C41">
        <w:rPr>
          <w:color w:val="000000"/>
          <w:sz w:val="26"/>
          <w:szCs w:val="26"/>
        </w:rPr>
        <w:t>.</w:t>
      </w:r>
    </w:p>
    <w:p w:rsidR="00A83C8E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</w:p>
    <w:p w:rsidR="0053548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</w:p>
    <w:p w:rsidR="001973C4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</w:t>
      </w:r>
    </w:p>
    <w:p w:rsidR="0053548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Мировой судья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О.С. Полякова</w:t>
      </w:r>
    </w:p>
    <w:p w:rsidR="001973C4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</w:p>
    <w:p w:rsidR="001973C4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</w:p>
    <w:p w:rsidR="001973C4" w:rsidRPr="00E81C41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6"/>
          <w:szCs w:val="26"/>
        </w:rPr>
      </w:pPr>
    </w:p>
    <w:sectPr w:rsidSect="009D7B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A4"/>
    <w:rsid w:val="000F0E8E"/>
    <w:rsid w:val="00137407"/>
    <w:rsid w:val="0015523D"/>
    <w:rsid w:val="001973C4"/>
    <w:rsid w:val="003345F1"/>
    <w:rsid w:val="00396276"/>
    <w:rsid w:val="003E4117"/>
    <w:rsid w:val="00450965"/>
    <w:rsid w:val="004846DE"/>
    <w:rsid w:val="004F5993"/>
    <w:rsid w:val="00535487"/>
    <w:rsid w:val="00561E6B"/>
    <w:rsid w:val="005B1F10"/>
    <w:rsid w:val="00700F55"/>
    <w:rsid w:val="00747BC2"/>
    <w:rsid w:val="007E7435"/>
    <w:rsid w:val="00834FDA"/>
    <w:rsid w:val="009A62CA"/>
    <w:rsid w:val="009D6EFD"/>
    <w:rsid w:val="009D7B4A"/>
    <w:rsid w:val="00A83C8E"/>
    <w:rsid w:val="00BD6A5D"/>
    <w:rsid w:val="00D015A4"/>
    <w:rsid w:val="00DC0AC9"/>
    <w:rsid w:val="00E24CE7"/>
    <w:rsid w:val="00E81C41"/>
    <w:rsid w:val="00FB17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6D3E9F-D8C7-41D9-9FF8-5374F513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D01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01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015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01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015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01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01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01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01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01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D01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01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D015A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015A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D015A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D015A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D015A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D01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D01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D01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01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D01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D01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D01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D01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D015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A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0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mer2">
    <w:name w:val="nomer2"/>
    <w:basedOn w:val="DefaultParagraphFont"/>
    <w:rsid w:val="00D015A4"/>
  </w:style>
  <w:style w:type="character" w:customStyle="1" w:styleId="fio3">
    <w:name w:val="fio3"/>
    <w:basedOn w:val="DefaultParagraphFont"/>
    <w:rsid w:val="00D015A4"/>
  </w:style>
  <w:style w:type="character" w:customStyle="1" w:styleId="fio1">
    <w:name w:val="fio1"/>
    <w:basedOn w:val="DefaultParagraphFont"/>
    <w:rsid w:val="00D015A4"/>
  </w:style>
  <w:style w:type="character" w:customStyle="1" w:styleId="data2">
    <w:name w:val="data2"/>
    <w:basedOn w:val="DefaultParagraphFont"/>
    <w:rsid w:val="00D015A4"/>
  </w:style>
  <w:style w:type="paragraph" w:styleId="BalloonText">
    <w:name w:val="Balloon Text"/>
    <w:basedOn w:val="Normal"/>
    <w:link w:val="a2"/>
    <w:uiPriority w:val="99"/>
    <w:semiHidden/>
    <w:unhideWhenUsed/>
    <w:rsid w:val="0019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97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